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Февраля,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12 Февраля,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06 Февраля по 12 Февраля</dc:title>
  <dc:description>Меню сгенерировано автоматически системой RSVDelivery</dc:description>
  <dc:subject>Меню с 06 Февраля по 12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2024-04-19T02:59:07+03:00</dcterms:created>
  <dcterms:modified xsi:type="dcterms:W3CDTF">2024-04-19T02:59:07+03:00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